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F5E" w:rsidRDefault="00900F5E">
      <w:pPr>
        <w:widowControl w:val="0"/>
        <w:spacing w:line="200" w:lineRule="auto"/>
        <w:ind w:left="219" w:right="-20"/>
      </w:pPr>
    </w:p>
    <w:p w:rsidR="005046B4" w:rsidRDefault="005046B4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5046B4" w:rsidRDefault="005046B4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5046B4" w:rsidRDefault="005046B4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5046B4" w:rsidRDefault="005046B4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5046B4" w:rsidRDefault="005046B4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900F5E" w:rsidRDefault="00DF246E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  <w:bookmarkStart w:id="0" w:name="_GoBack"/>
      <w:bookmarkEnd w:id="0"/>
      <w:r>
        <w:rPr>
          <w:b w:val="0"/>
          <w:sz w:val="52"/>
          <w:szCs w:val="52"/>
        </w:rPr>
        <w:t>Pasientvarslingsanlegg</w:t>
      </w:r>
    </w:p>
    <w:p w:rsidR="00900F5E" w:rsidRDefault="00DF246E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  <w:bookmarkStart w:id="1" w:name="_j4d0dsz1al9c" w:colFirst="0" w:colLast="0"/>
      <w:bookmarkEnd w:id="1"/>
      <w:r>
        <w:rPr>
          <w:b w:val="0"/>
          <w:sz w:val="52"/>
          <w:szCs w:val="52"/>
        </w:rPr>
        <w:t>Trondheim og Malvik kommune</w:t>
      </w:r>
    </w:p>
    <w:p w:rsidR="00900F5E" w:rsidRDefault="00900F5E">
      <w:pPr>
        <w:widowControl w:val="0"/>
        <w:spacing w:line="200" w:lineRule="auto"/>
        <w:ind w:left="219" w:right="-20"/>
      </w:pPr>
    </w:p>
    <w:p w:rsidR="00900F5E" w:rsidRDefault="00900F5E">
      <w:pPr>
        <w:widowControl w:val="0"/>
        <w:spacing w:line="200" w:lineRule="auto"/>
        <w:ind w:left="219" w:right="-20"/>
      </w:pPr>
    </w:p>
    <w:p w:rsidR="00900F5E" w:rsidRDefault="00900F5E">
      <w:pPr>
        <w:widowControl w:val="0"/>
        <w:spacing w:before="15" w:line="220" w:lineRule="auto"/>
        <w:ind w:left="219" w:right="-20"/>
      </w:pPr>
    </w:p>
    <w:p w:rsidR="00900F5E" w:rsidRDefault="00DF246E">
      <w:pPr>
        <w:pStyle w:val="Subtitle"/>
        <w:widowControl w:val="0"/>
        <w:spacing w:before="0" w:after="0"/>
        <w:ind w:left="13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SSA-K Bilag 7</w:t>
      </w:r>
    </w:p>
    <w:p w:rsidR="00900F5E" w:rsidRDefault="00900F5E">
      <w:pPr>
        <w:pStyle w:val="Subtitle"/>
        <w:widowControl w:val="0"/>
        <w:spacing w:before="0" w:after="0"/>
        <w:ind w:left="139" w:right="-20"/>
        <w:rPr>
          <w:rFonts w:ascii="Calibri" w:eastAsia="Calibri" w:hAnsi="Calibri" w:cs="Calibri"/>
          <w:sz w:val="36"/>
          <w:szCs w:val="36"/>
        </w:rPr>
      </w:pPr>
      <w:bookmarkStart w:id="2" w:name="_qu72kif4j0o9" w:colFirst="0" w:colLast="0"/>
      <w:bookmarkEnd w:id="2"/>
    </w:p>
    <w:p w:rsidR="00900F5E" w:rsidRDefault="00900F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</w:rPr>
      </w:pPr>
    </w:p>
    <w:p w:rsidR="00900F5E" w:rsidRDefault="00DF246E">
      <w:pPr>
        <w:pStyle w:val="Title"/>
      </w:pPr>
      <w:r>
        <w:t>Innhold:</w:t>
      </w:r>
    </w:p>
    <w:sdt>
      <w:sdtPr>
        <w:id w:val="-2101789178"/>
        <w:docPartObj>
          <w:docPartGallery w:val="Table of Contents"/>
          <w:docPartUnique/>
        </w:docPartObj>
      </w:sdtPr>
      <w:sdtEndPr/>
      <w:sdtContent>
        <w:p w:rsidR="00900F5E" w:rsidRDefault="00DF246E">
          <w:pPr>
            <w:tabs>
              <w:tab w:val="right" w:pos="9076"/>
            </w:tabs>
            <w:spacing w:before="80" w:line="240" w:lineRule="auto"/>
            <w:rPr>
              <w:rFonts w:ascii="Arial" w:eastAsia="Arial" w:hAnsi="Arial" w:cs="Arial"/>
              <w:b/>
              <w:color w:val="000000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z337ya">
            <w:r>
              <w:rPr>
                <w:rFonts w:ascii="Arial" w:eastAsia="Arial" w:hAnsi="Arial" w:cs="Arial"/>
                <w:b/>
                <w:color w:val="000000"/>
              </w:rPr>
              <w:t>Samlet pris og prisbestemmelser</w:t>
            </w:r>
          </w:hyperlink>
          <w:r>
            <w:rPr>
              <w:rFonts w:ascii="Arial" w:eastAsia="Arial" w:hAnsi="Arial" w:cs="Arial"/>
              <w:b/>
              <w:color w:val="000000"/>
            </w:rPr>
            <w:tab/>
          </w:r>
          <w:r>
            <w:fldChar w:fldCharType="begin"/>
          </w:r>
          <w:r>
            <w:instrText xml:space="preserve"> PAGEREF _z337ya \h </w:instrText>
          </w:r>
          <w:r>
            <w:fldChar w:fldCharType="separate"/>
          </w:r>
          <w:r>
            <w:rPr>
              <w:rFonts w:ascii="Arial" w:eastAsia="Arial" w:hAnsi="Arial" w:cs="Arial"/>
              <w:b/>
              <w:color w:val="000000"/>
            </w:rPr>
            <w:t>2</w:t>
          </w:r>
          <w:r>
            <w:fldChar w:fldCharType="end"/>
          </w:r>
        </w:p>
        <w:p w:rsidR="00900F5E" w:rsidRDefault="00DF246E">
          <w:pPr>
            <w:tabs>
              <w:tab w:val="right" w:pos="9076"/>
            </w:tabs>
            <w:spacing w:before="60" w:line="240" w:lineRule="auto"/>
            <w:ind w:left="360"/>
            <w:rPr>
              <w:rFonts w:ascii="Arial" w:eastAsia="Arial" w:hAnsi="Arial" w:cs="Arial"/>
              <w:color w:val="000000"/>
            </w:rPr>
          </w:pPr>
          <w:hyperlink w:anchor="_5mfl02sahpn2">
            <w:r>
              <w:rPr>
                <w:rFonts w:ascii="Arial" w:eastAsia="Arial" w:hAnsi="Arial" w:cs="Arial"/>
                <w:color w:val="000000"/>
              </w:rPr>
              <w:t>Prisberegninger komplette anlegg</w:t>
            </w:r>
          </w:hyperlink>
          <w:r>
            <w:rPr>
              <w:rFonts w:ascii="Arial" w:eastAsia="Arial" w:hAnsi="Arial" w:cs="Arial"/>
              <w:color w:val="000000"/>
            </w:rPr>
            <w:tab/>
          </w:r>
          <w:r>
            <w:fldChar w:fldCharType="begin"/>
          </w:r>
          <w:r>
            <w:instrText xml:space="preserve"> PAGEREF _5mfl02sahpn2 \h </w:instrText>
          </w:r>
          <w:r>
            <w:fldChar w:fldCharType="separate"/>
          </w:r>
          <w:r>
            <w:rPr>
              <w:rFonts w:ascii="Arial" w:eastAsia="Arial" w:hAnsi="Arial" w:cs="Arial"/>
              <w:color w:val="000000"/>
            </w:rPr>
            <w:t>2</w:t>
          </w:r>
          <w:r>
            <w:fldChar w:fldCharType="end"/>
          </w:r>
        </w:p>
        <w:p w:rsidR="00900F5E" w:rsidRDefault="00DF246E">
          <w:pPr>
            <w:tabs>
              <w:tab w:val="right" w:pos="9076"/>
            </w:tabs>
            <w:spacing w:before="60" w:line="240" w:lineRule="auto"/>
            <w:ind w:left="360"/>
            <w:rPr>
              <w:rFonts w:ascii="Arial" w:eastAsia="Arial" w:hAnsi="Arial" w:cs="Arial"/>
              <w:color w:val="000000"/>
            </w:rPr>
          </w:pPr>
          <w:hyperlink w:anchor="_n6k6d9k9xyeu">
            <w:r>
              <w:rPr>
                <w:rFonts w:ascii="Arial" w:eastAsia="Arial" w:hAnsi="Arial" w:cs="Arial"/>
                <w:color w:val="000000"/>
              </w:rPr>
              <w:t>Sensorer lavt antall</w:t>
            </w:r>
          </w:hyperlink>
          <w:r>
            <w:rPr>
              <w:rFonts w:ascii="Arial" w:eastAsia="Arial" w:hAnsi="Arial" w:cs="Arial"/>
              <w:color w:val="000000"/>
            </w:rPr>
            <w:tab/>
          </w:r>
          <w:r>
            <w:fldChar w:fldCharType="begin"/>
          </w:r>
          <w:r>
            <w:instrText xml:space="preserve"> PAGEREF _n6k6d9k9xyeu \h </w:instrText>
          </w:r>
          <w:r>
            <w:fldChar w:fldCharType="separate"/>
          </w:r>
          <w:r>
            <w:rPr>
              <w:rFonts w:ascii="Arial" w:eastAsia="Arial" w:hAnsi="Arial" w:cs="Arial"/>
              <w:color w:val="000000"/>
            </w:rPr>
            <w:t>2</w:t>
          </w:r>
          <w:r>
            <w:fldChar w:fldCharType="end"/>
          </w:r>
        </w:p>
        <w:p w:rsidR="00900F5E" w:rsidRDefault="00DF246E">
          <w:pPr>
            <w:tabs>
              <w:tab w:val="right" w:pos="9076"/>
            </w:tabs>
            <w:spacing w:before="60" w:line="240" w:lineRule="auto"/>
            <w:ind w:left="360"/>
            <w:rPr>
              <w:rFonts w:ascii="Arial" w:eastAsia="Arial" w:hAnsi="Arial" w:cs="Arial"/>
              <w:color w:val="000000"/>
            </w:rPr>
          </w:pPr>
          <w:hyperlink w:anchor="_itetrt3htnge">
            <w:r>
              <w:rPr>
                <w:rFonts w:ascii="Arial" w:eastAsia="Arial" w:hAnsi="Arial" w:cs="Arial"/>
                <w:color w:val="000000"/>
              </w:rPr>
              <w:t>Sensorer høyt antall</w:t>
            </w:r>
          </w:hyperlink>
          <w:r>
            <w:rPr>
              <w:rFonts w:ascii="Arial" w:eastAsia="Arial" w:hAnsi="Arial" w:cs="Arial"/>
              <w:color w:val="000000"/>
            </w:rPr>
            <w:tab/>
          </w:r>
          <w:r>
            <w:fldChar w:fldCharType="begin"/>
          </w:r>
          <w:r>
            <w:instrText xml:space="preserve"> PAGEREF _itetrt3htnge \h </w:instrText>
          </w:r>
          <w:r>
            <w:fldChar w:fldCharType="separate"/>
          </w:r>
          <w:r>
            <w:rPr>
              <w:rFonts w:ascii="Arial" w:eastAsia="Arial" w:hAnsi="Arial" w:cs="Arial"/>
              <w:color w:val="000000"/>
            </w:rPr>
            <w:t>2</w:t>
          </w:r>
          <w:r>
            <w:fldChar w:fldCharType="end"/>
          </w:r>
        </w:p>
        <w:p w:rsidR="00900F5E" w:rsidRDefault="00DF246E">
          <w:pPr>
            <w:tabs>
              <w:tab w:val="right" w:pos="9076"/>
            </w:tabs>
            <w:spacing w:before="200" w:line="240" w:lineRule="auto"/>
            <w:rPr>
              <w:rFonts w:ascii="Arial" w:eastAsia="Arial" w:hAnsi="Arial" w:cs="Arial"/>
              <w:b/>
              <w:color w:val="000000"/>
            </w:rPr>
          </w:pPr>
          <w:hyperlink w:anchor="_u84lg1p3dkf0">
            <w:r>
              <w:rPr>
                <w:rFonts w:ascii="Arial" w:eastAsia="Arial" w:hAnsi="Arial" w:cs="Arial"/>
                <w:b/>
                <w:color w:val="000000"/>
              </w:rPr>
              <w:t>Utfyllende punkter til SSA-K avtaletekst</w:t>
            </w:r>
          </w:hyperlink>
          <w:r>
            <w:rPr>
              <w:rFonts w:ascii="Arial" w:eastAsia="Arial" w:hAnsi="Arial" w:cs="Arial"/>
              <w:b/>
              <w:color w:val="000000"/>
            </w:rPr>
            <w:tab/>
          </w:r>
          <w:r>
            <w:fldChar w:fldCharType="begin"/>
          </w:r>
          <w:r>
            <w:instrText xml:space="preserve"> PAGEREF _u84lg1p3dkf0 \h </w:instrText>
          </w:r>
          <w:r>
            <w:fldChar w:fldCharType="separate"/>
          </w:r>
          <w:r>
            <w:rPr>
              <w:rFonts w:ascii="Arial" w:eastAsia="Arial" w:hAnsi="Arial" w:cs="Arial"/>
              <w:b/>
              <w:color w:val="000000"/>
            </w:rPr>
            <w:t>3</w:t>
          </w:r>
          <w:r>
            <w:fldChar w:fldCharType="end"/>
          </w:r>
        </w:p>
        <w:p w:rsidR="00900F5E" w:rsidRDefault="00DF246E">
          <w:pPr>
            <w:tabs>
              <w:tab w:val="right" w:pos="9076"/>
            </w:tabs>
            <w:spacing w:before="60" w:line="240" w:lineRule="auto"/>
            <w:ind w:left="360"/>
            <w:rPr>
              <w:rFonts w:ascii="Arial" w:eastAsia="Arial" w:hAnsi="Arial" w:cs="Arial"/>
              <w:color w:val="000000"/>
            </w:rPr>
          </w:pPr>
          <w:hyperlink w:anchor="_2mk460xs1rn1">
            <w:r>
              <w:rPr>
                <w:rFonts w:ascii="Arial" w:eastAsia="Arial" w:hAnsi="Arial" w:cs="Arial"/>
                <w:color w:val="000000"/>
              </w:rPr>
              <w:t>Avtalens punkt 2.1.2 Tilpasninger og installasjon mv</w:t>
            </w:r>
          </w:hyperlink>
          <w:r>
            <w:rPr>
              <w:rFonts w:ascii="Arial" w:eastAsia="Arial" w:hAnsi="Arial" w:cs="Arial"/>
              <w:color w:val="000000"/>
            </w:rPr>
            <w:tab/>
          </w:r>
          <w:r>
            <w:fldChar w:fldCharType="begin"/>
          </w:r>
          <w:r>
            <w:instrText xml:space="preserve"> PAGEREF _2mk460xs1rn1 \h </w:instrText>
          </w:r>
          <w:r>
            <w:fldChar w:fldCharType="separate"/>
          </w:r>
          <w:r>
            <w:rPr>
              <w:rFonts w:ascii="Arial" w:eastAsia="Arial" w:hAnsi="Arial" w:cs="Arial"/>
              <w:color w:val="000000"/>
            </w:rPr>
            <w:t>3</w:t>
          </w:r>
          <w:r>
            <w:fldChar w:fldCharType="end"/>
          </w:r>
        </w:p>
        <w:p w:rsidR="00900F5E" w:rsidRDefault="00DF246E">
          <w:pPr>
            <w:tabs>
              <w:tab w:val="right" w:pos="9076"/>
            </w:tabs>
            <w:spacing w:before="60" w:line="240" w:lineRule="auto"/>
            <w:ind w:left="360"/>
            <w:rPr>
              <w:rFonts w:ascii="Arial" w:eastAsia="Arial" w:hAnsi="Arial" w:cs="Arial"/>
              <w:color w:val="000000"/>
            </w:rPr>
          </w:pPr>
          <w:hyperlink w:anchor="_3j2qqm3">
            <w:r>
              <w:rPr>
                <w:rFonts w:ascii="Arial" w:eastAsia="Arial" w:hAnsi="Arial" w:cs="Arial"/>
                <w:color w:val="000000"/>
              </w:rPr>
              <w:t>Avtalens punkt 2.1.4 Dokumentasjon og opplæring</w:t>
            </w:r>
          </w:hyperlink>
          <w:r>
            <w:rPr>
              <w:rFonts w:ascii="Arial" w:eastAsia="Arial" w:hAnsi="Arial" w:cs="Arial"/>
              <w:color w:val="000000"/>
            </w:rPr>
            <w:tab/>
          </w:r>
          <w:r>
            <w:fldChar w:fldCharType="begin"/>
          </w:r>
          <w:r>
            <w:instrText xml:space="preserve"> PAGEREF _3j2qqm3 \h </w:instrText>
          </w:r>
          <w:r>
            <w:fldChar w:fldCharType="separate"/>
          </w:r>
          <w:r>
            <w:rPr>
              <w:rFonts w:ascii="Arial" w:eastAsia="Arial" w:hAnsi="Arial" w:cs="Arial"/>
              <w:color w:val="000000"/>
            </w:rPr>
            <w:t>3</w:t>
          </w:r>
          <w:r>
            <w:fldChar w:fldCharType="end"/>
          </w:r>
        </w:p>
        <w:p w:rsidR="00900F5E" w:rsidRDefault="00DF246E">
          <w:pPr>
            <w:tabs>
              <w:tab w:val="right" w:pos="9076"/>
            </w:tabs>
            <w:spacing w:before="60" w:line="240" w:lineRule="auto"/>
            <w:ind w:left="360"/>
            <w:rPr>
              <w:rFonts w:ascii="Arial" w:eastAsia="Arial" w:hAnsi="Arial" w:cs="Arial"/>
              <w:color w:val="000000"/>
            </w:rPr>
          </w:pPr>
          <w:hyperlink w:anchor="_1ci93xb">
            <w:r>
              <w:rPr>
                <w:rFonts w:ascii="Arial" w:eastAsia="Arial" w:hAnsi="Arial" w:cs="Arial"/>
                <w:color w:val="000000"/>
              </w:rPr>
              <w:t>Avtalens punkt 3.5 Prisendringer</w:t>
            </w:r>
          </w:hyperlink>
          <w:r>
            <w:rPr>
              <w:rFonts w:ascii="Arial" w:eastAsia="Arial" w:hAnsi="Arial" w:cs="Arial"/>
              <w:color w:val="000000"/>
            </w:rPr>
            <w:tab/>
          </w:r>
          <w:r>
            <w:fldChar w:fldCharType="begin"/>
          </w:r>
          <w:r>
            <w:instrText xml:space="preserve"> PAGEREF _1ci93xb \h </w:instrText>
          </w:r>
          <w:r>
            <w:fldChar w:fldCharType="separate"/>
          </w:r>
          <w:r>
            <w:rPr>
              <w:rFonts w:ascii="Arial" w:eastAsia="Arial" w:hAnsi="Arial" w:cs="Arial"/>
              <w:color w:val="000000"/>
            </w:rPr>
            <w:t>3</w:t>
          </w:r>
          <w:r>
            <w:fldChar w:fldCharType="end"/>
          </w:r>
        </w:p>
        <w:p w:rsidR="00900F5E" w:rsidRDefault="00DF246E">
          <w:pPr>
            <w:tabs>
              <w:tab w:val="right" w:pos="9076"/>
            </w:tabs>
            <w:spacing w:before="60" w:after="80" w:line="240" w:lineRule="auto"/>
            <w:ind w:left="360"/>
            <w:rPr>
              <w:rFonts w:ascii="Arial" w:eastAsia="Arial" w:hAnsi="Arial" w:cs="Arial"/>
              <w:color w:val="000000"/>
            </w:rPr>
          </w:pPr>
          <w:hyperlink w:anchor="_gc3ndeurnmcy">
            <w:r>
              <w:rPr>
                <w:rFonts w:ascii="Arial" w:eastAsia="Arial" w:hAnsi="Arial" w:cs="Arial"/>
                <w:color w:val="000000"/>
              </w:rPr>
              <w:t>Avtalens punkt 4.3 Fri programvare</w:t>
            </w:r>
          </w:hyperlink>
          <w:r>
            <w:rPr>
              <w:rFonts w:ascii="Arial" w:eastAsia="Arial" w:hAnsi="Arial" w:cs="Arial"/>
              <w:color w:val="000000"/>
            </w:rPr>
            <w:tab/>
          </w:r>
          <w:r>
            <w:fldChar w:fldCharType="begin"/>
          </w:r>
          <w:r>
            <w:instrText xml:space="preserve"> PAGEREF _gc3ndeurnmcy \h </w:instrText>
          </w:r>
          <w:r>
            <w:fldChar w:fldCharType="separate"/>
          </w:r>
          <w:r>
            <w:rPr>
              <w:rFonts w:ascii="Arial" w:eastAsia="Arial" w:hAnsi="Arial" w:cs="Arial"/>
              <w:color w:val="000000"/>
            </w:rPr>
            <w:t>4</w:t>
          </w:r>
          <w:r>
            <w:fldChar w:fldCharType="end"/>
          </w:r>
          <w:r>
            <w:fldChar w:fldCharType="end"/>
          </w:r>
        </w:p>
      </w:sdtContent>
    </w:sdt>
    <w:p w:rsidR="00900F5E" w:rsidRDefault="00900F5E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rFonts w:ascii="Arial" w:eastAsia="Arial" w:hAnsi="Arial" w:cs="Arial"/>
          <w:color w:val="000000"/>
        </w:rPr>
      </w:pPr>
    </w:p>
    <w:p w:rsidR="00900F5E" w:rsidRDefault="00900F5E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:rsidR="00900F5E" w:rsidRDefault="00900F5E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rFonts w:ascii="Arial" w:eastAsia="Arial" w:hAnsi="Arial" w:cs="Arial"/>
          <w:color w:val="000000"/>
        </w:rPr>
      </w:pPr>
    </w:p>
    <w:p w:rsidR="00900F5E" w:rsidRDefault="00DF246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  <w:sectPr w:rsidR="00900F5E">
          <w:headerReference w:type="default" r:id="rId7"/>
          <w:footerReference w:type="default" r:id="rId8"/>
          <w:pgSz w:w="11906" w:h="16838"/>
          <w:pgMar w:top="708" w:right="1417" w:bottom="708" w:left="1417" w:header="0" w:footer="0" w:gutter="0"/>
          <w:pgNumType w:start="1"/>
          <w:cols w:space="708"/>
        </w:sectPr>
      </w:pPr>
      <w:r>
        <w:br w:type="page"/>
      </w:r>
    </w:p>
    <w:p w:rsidR="00900F5E" w:rsidRDefault="00DF246E">
      <w:pPr>
        <w:pStyle w:val="Heading1"/>
        <w:numPr>
          <w:ilvl w:val="0"/>
          <w:numId w:val="1"/>
        </w:numPr>
        <w:tabs>
          <w:tab w:val="left" w:pos="0"/>
        </w:tabs>
      </w:pPr>
      <w:bookmarkStart w:id="3" w:name="_z337ya" w:colFirst="0" w:colLast="0"/>
      <w:bookmarkEnd w:id="3"/>
      <w:r>
        <w:lastRenderedPageBreak/>
        <w:t>Samlet pris og prisbestemmelser</w:t>
      </w:r>
    </w:p>
    <w:p w:rsidR="00900F5E" w:rsidRDefault="00900F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i/>
          <w:color w:val="000000"/>
          <w:sz w:val="20"/>
          <w:szCs w:val="20"/>
        </w:rPr>
      </w:pPr>
    </w:p>
    <w:p w:rsidR="00900F5E" w:rsidRDefault="00DF246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>Alle priser og nærmere betingelser for det vederlaget Kunden skal betale for Leverandørens ytelser skal fremgå her i bilag 7. Kunden må tenke gjennom hvilke prisformat (timepris, enhetspris, fastpris mv.). Leverandøren skal basere sitt tilbud på, og lage m</w:t>
      </w: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aler for dette i bilag 7. Eventuelle spesielle betalingsordninger som rabatter, forskudd, delbetalinger samt avvikende betalingstidspunkter skal også fremgå. </w:t>
      </w:r>
    </w:p>
    <w:p w:rsidR="00900F5E" w:rsidRDefault="00DF246E">
      <w:pPr>
        <w:pStyle w:val="Heading2"/>
      </w:pPr>
      <w:bookmarkStart w:id="4" w:name="_5mfl02sahpn2" w:colFirst="0" w:colLast="0"/>
      <w:bookmarkEnd w:id="4"/>
      <w:r>
        <w:t>Prisberegninger komplette anlegg</w:t>
      </w:r>
    </w:p>
    <w:p w:rsidR="00900F5E" w:rsidRDefault="00DF246E">
      <w:pPr>
        <w:numPr>
          <w:ilvl w:val="0"/>
          <w:numId w:val="1"/>
        </w:numPr>
        <w:spacing w:line="240" w:lineRule="auto"/>
      </w:pPr>
      <w:r>
        <w:rPr>
          <w:rFonts w:ascii="Arial" w:eastAsia="Arial" w:hAnsi="Arial" w:cs="Arial"/>
        </w:rPr>
        <w:t>Priser som skal betales i kontraktsperioden er de samme som Leve</w:t>
      </w:r>
      <w:r>
        <w:rPr>
          <w:rFonts w:ascii="Arial" w:eastAsia="Arial" w:hAnsi="Arial" w:cs="Arial"/>
        </w:rPr>
        <w:t>randøren angir i SSA-K Bilag 7 Vedlegg 1 Prisberegninger komplette anlegg.</w:t>
      </w:r>
    </w:p>
    <w:p w:rsidR="00900F5E" w:rsidRDefault="00DF246E">
      <w:pPr>
        <w:pStyle w:val="Heading2"/>
        <w:numPr>
          <w:ilvl w:val="0"/>
          <w:numId w:val="1"/>
        </w:numPr>
      </w:pPr>
      <w:bookmarkStart w:id="5" w:name="_n6k6d9k9xyeu" w:colFirst="0" w:colLast="0"/>
      <w:bookmarkEnd w:id="5"/>
      <w:r>
        <w:t>Sensorer lavt antall</w:t>
      </w:r>
    </w:p>
    <w:p w:rsidR="00900F5E" w:rsidRDefault="00DF246E">
      <w:pPr>
        <w:widowControl w:val="0"/>
        <w:numPr>
          <w:ilvl w:val="0"/>
          <w:numId w:val="1"/>
        </w:numPr>
        <w:ind w:right="-20"/>
      </w:pPr>
      <w:r>
        <w:t>Sensorer Leverandøren tilbyr i forbindelse med bestillinger i Kjøpsavtalen listes opp her. Leverandøren fyller ut for leveranse av sensorer ved bestilling av kv</w:t>
      </w:r>
      <w:r>
        <w:t>antum mellom 1 og 10 pr type:</w:t>
      </w:r>
    </w:p>
    <w:tbl>
      <w:tblPr>
        <w:tblStyle w:val="a"/>
        <w:tblW w:w="9045" w:type="dxa"/>
        <w:tblInd w:w="94" w:type="dxa"/>
        <w:tblBorders>
          <w:top w:val="single" w:sz="8" w:space="0" w:color="9A9A9A"/>
          <w:left w:val="single" w:sz="8" w:space="0" w:color="9A9A9A"/>
          <w:bottom w:val="single" w:sz="8" w:space="0" w:color="9A9A9A"/>
          <w:right w:val="single" w:sz="8" w:space="0" w:color="9A9A9A"/>
          <w:insideH w:val="single" w:sz="8" w:space="0" w:color="9A9A9A"/>
          <w:insideV w:val="single" w:sz="8" w:space="0" w:color="9A9A9A"/>
        </w:tblBorders>
        <w:tblLayout w:type="fixed"/>
        <w:tblLook w:val="0600" w:firstRow="0" w:lastRow="0" w:firstColumn="0" w:lastColumn="0" w:noHBand="1" w:noVBand="1"/>
      </w:tblPr>
      <w:tblGrid>
        <w:gridCol w:w="4260"/>
        <w:gridCol w:w="1140"/>
        <w:gridCol w:w="825"/>
        <w:gridCol w:w="1800"/>
        <w:gridCol w:w="1020"/>
      </w:tblGrid>
      <w:tr w:rsidR="00900F5E">
        <w:tc>
          <w:tcPr>
            <w:tcW w:w="4260" w:type="dxa"/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ind w:left="75" w:right="15"/>
              <w:rPr>
                <w:b/>
              </w:rPr>
            </w:pPr>
            <w:r>
              <w:rPr>
                <w:b/>
              </w:rPr>
              <w:t>Sensor</w:t>
            </w:r>
          </w:p>
        </w:tc>
        <w:tc>
          <w:tcPr>
            <w:tcW w:w="1140" w:type="dxa"/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ind w:right="1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Innpris</w:t>
            </w:r>
            <w:proofErr w:type="spellEnd"/>
            <w:r>
              <w:rPr>
                <w:b/>
              </w:rPr>
              <w:t xml:space="preserve"> til leverandør</w:t>
            </w:r>
          </w:p>
        </w:tc>
        <w:tc>
          <w:tcPr>
            <w:tcW w:w="825" w:type="dxa"/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% Påslag</w:t>
            </w:r>
          </w:p>
        </w:tc>
        <w:tc>
          <w:tcPr>
            <w:tcW w:w="1800" w:type="dxa"/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Administrasjons- kostnad for komplett oppsett og levert klar til bruk</w:t>
            </w:r>
          </w:p>
        </w:tc>
        <w:tc>
          <w:tcPr>
            <w:tcW w:w="1020" w:type="dxa"/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Sum</w:t>
            </w:r>
          </w:p>
        </w:tc>
      </w:tr>
      <w:tr w:rsidR="00900F5E">
        <w:tc>
          <w:tcPr>
            <w:tcW w:w="42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Deteksjon av fall - sensor i rom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Deteksjon av fall - kroppsnær sensor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Deteksjon av bevegelse i seng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Deteksjon av bevegelse ut av seng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Deteksjon av lyd (som alarmgiver)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Deteksjon av sug/blås (som alarmgiver)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rPr>
          <w:trHeight w:val="360"/>
        </w:trPr>
        <w:tc>
          <w:tcPr>
            <w:tcW w:w="42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Kinnbryter (som alarmgiver)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Lett trykk/klypebryter (som alarmgiver)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Deteksjon av epilepsianfall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rPr>
                <w:b/>
              </w:rPr>
            </w:pPr>
            <w:r>
              <w:rPr>
                <w:b/>
              </w:rPr>
              <w:t>Trekkesnor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Øvrige </w:t>
            </w:r>
            <w:proofErr w:type="gramStart"/>
            <w:r>
              <w:rPr>
                <w:b/>
              </w:rPr>
              <w:t>sensorer...</w:t>
            </w:r>
            <w:proofErr w:type="gramEnd"/>
          </w:p>
          <w:p w:rsidR="00900F5E" w:rsidRDefault="00DF246E">
            <w:pPr>
              <w:widowControl w:val="0"/>
            </w:pPr>
            <w:r>
              <w:t>Leverandøren beskriver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</w:tbl>
    <w:p w:rsidR="00900F5E" w:rsidRDefault="00DF246E">
      <w:pPr>
        <w:numPr>
          <w:ilvl w:val="0"/>
          <w:numId w:val="1"/>
        </w:numPr>
      </w:pPr>
      <w:r>
        <w:t>Sensorer kan også tilbys som en tjeneste. Leverandøren bes beskrive priselementene hvis dette er aktuelt.</w:t>
      </w:r>
    </w:p>
    <w:p w:rsidR="00900F5E" w:rsidRDefault="00DF246E">
      <w:pPr>
        <w:pStyle w:val="Heading2"/>
        <w:numPr>
          <w:ilvl w:val="0"/>
          <w:numId w:val="1"/>
        </w:numPr>
      </w:pPr>
      <w:bookmarkStart w:id="6" w:name="_itetrt3htnge" w:colFirst="0" w:colLast="0"/>
      <w:bookmarkEnd w:id="6"/>
      <w:r>
        <w:t>Sensorer høyt antall</w:t>
      </w:r>
    </w:p>
    <w:p w:rsidR="00900F5E" w:rsidRDefault="00DF246E">
      <w:pPr>
        <w:widowControl w:val="0"/>
        <w:numPr>
          <w:ilvl w:val="0"/>
          <w:numId w:val="1"/>
        </w:numPr>
        <w:ind w:right="-20"/>
      </w:pPr>
      <w:r>
        <w:t>Sensorer Leverandøren tilbyr i forbindelse med bestillinger i Kjøpsavtalen listes opp her. Leverandøren fyller ut for leveranse av sensorer ved bestilling av kvantum over 10 pr type:</w:t>
      </w:r>
    </w:p>
    <w:tbl>
      <w:tblPr>
        <w:tblStyle w:val="a0"/>
        <w:tblW w:w="9015" w:type="dxa"/>
        <w:tblInd w:w="124" w:type="dxa"/>
        <w:tblBorders>
          <w:top w:val="single" w:sz="8" w:space="0" w:color="9A9A9A"/>
          <w:left w:val="single" w:sz="8" w:space="0" w:color="9A9A9A"/>
          <w:bottom w:val="single" w:sz="8" w:space="0" w:color="9A9A9A"/>
          <w:right w:val="single" w:sz="8" w:space="0" w:color="9A9A9A"/>
          <w:insideH w:val="single" w:sz="8" w:space="0" w:color="9A9A9A"/>
          <w:insideV w:val="single" w:sz="8" w:space="0" w:color="9A9A9A"/>
        </w:tblBorders>
        <w:tblLayout w:type="fixed"/>
        <w:tblLook w:val="0600" w:firstRow="0" w:lastRow="0" w:firstColumn="0" w:lastColumn="0" w:noHBand="1" w:noVBand="1"/>
      </w:tblPr>
      <w:tblGrid>
        <w:gridCol w:w="4230"/>
        <w:gridCol w:w="1140"/>
        <w:gridCol w:w="825"/>
        <w:gridCol w:w="1800"/>
        <w:gridCol w:w="1020"/>
      </w:tblGrid>
      <w:tr w:rsidR="00900F5E">
        <w:tc>
          <w:tcPr>
            <w:tcW w:w="4230" w:type="dxa"/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ind w:left="75" w:right="15"/>
              <w:rPr>
                <w:b/>
              </w:rPr>
            </w:pPr>
            <w:r>
              <w:rPr>
                <w:b/>
              </w:rPr>
              <w:t>Sensor</w:t>
            </w:r>
          </w:p>
        </w:tc>
        <w:tc>
          <w:tcPr>
            <w:tcW w:w="1140" w:type="dxa"/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ind w:right="1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Innpris</w:t>
            </w:r>
            <w:proofErr w:type="spellEnd"/>
            <w:r>
              <w:rPr>
                <w:b/>
              </w:rPr>
              <w:t xml:space="preserve"> til leverandør</w:t>
            </w:r>
          </w:p>
        </w:tc>
        <w:tc>
          <w:tcPr>
            <w:tcW w:w="825" w:type="dxa"/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ind w:right="15"/>
              <w:jc w:val="center"/>
              <w:rPr>
                <w:b/>
              </w:rPr>
            </w:pPr>
            <w:r>
              <w:rPr>
                <w:b/>
              </w:rPr>
              <w:t>% Påslag</w:t>
            </w:r>
          </w:p>
        </w:tc>
        <w:tc>
          <w:tcPr>
            <w:tcW w:w="1800" w:type="dxa"/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Administrasjons- kostnad for kompl</w:t>
            </w:r>
            <w:r>
              <w:rPr>
                <w:b/>
              </w:rPr>
              <w:t>ett oppsett og levert klar til bruk</w:t>
            </w:r>
          </w:p>
        </w:tc>
        <w:tc>
          <w:tcPr>
            <w:tcW w:w="1020" w:type="dxa"/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ind w:right="15"/>
              <w:rPr>
                <w:b/>
              </w:rPr>
            </w:pPr>
            <w:r>
              <w:rPr>
                <w:b/>
              </w:rPr>
              <w:t>Sum</w:t>
            </w:r>
          </w:p>
        </w:tc>
      </w:tr>
      <w:tr w:rsidR="00900F5E">
        <w:tc>
          <w:tcPr>
            <w:tcW w:w="42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Deteksjon av fall - sensor i rom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Deteksjon av fall - kroppsnær sensor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Deteksjon av bevegelse i seng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Deteksjon av bevegelse ut av seng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lastRenderedPageBreak/>
              <w:t>Deteksjon av lyd (som alarmgiver)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Deteksjon av sug/blås (som alarmgiver)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rPr>
          <w:trHeight w:val="360"/>
        </w:trPr>
        <w:tc>
          <w:tcPr>
            <w:tcW w:w="42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Kinnbryter (som alarmgiver)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Lett trykk/klypebryter (som alarmgiver)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</w:pPr>
            <w:r>
              <w:rPr>
                <w:b/>
              </w:rPr>
              <w:t>Deteksjon av epilepsianfall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rPr>
                <w:b/>
              </w:rPr>
            </w:pPr>
            <w:r>
              <w:rPr>
                <w:b/>
              </w:rPr>
              <w:t>Trekkesnor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  <w:tr w:rsidR="00900F5E">
        <w:tc>
          <w:tcPr>
            <w:tcW w:w="42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DF246E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Øvrige </w:t>
            </w:r>
            <w:proofErr w:type="gramStart"/>
            <w:r>
              <w:rPr>
                <w:b/>
              </w:rPr>
              <w:t>sensorer...</w:t>
            </w:r>
            <w:proofErr w:type="gramEnd"/>
          </w:p>
          <w:p w:rsidR="00900F5E" w:rsidRDefault="00DF246E">
            <w:pPr>
              <w:widowControl w:val="0"/>
            </w:pPr>
            <w:r>
              <w:t>Leverandøren beskriver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  <w:jc w:val="center"/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0F5E" w:rsidRDefault="00900F5E">
            <w:pPr>
              <w:widowControl w:val="0"/>
            </w:pPr>
          </w:p>
        </w:tc>
      </w:tr>
    </w:tbl>
    <w:p w:rsidR="00900F5E" w:rsidRDefault="00900F5E">
      <w:pPr>
        <w:numPr>
          <w:ilvl w:val="0"/>
          <w:numId w:val="1"/>
        </w:numPr>
      </w:pPr>
    </w:p>
    <w:p w:rsidR="00900F5E" w:rsidRDefault="00DF246E">
      <w:pPr>
        <w:numPr>
          <w:ilvl w:val="0"/>
          <w:numId w:val="1"/>
        </w:numPr>
      </w:pPr>
      <w:r>
        <w:t>Sensorer kan også tilbys som en tjeneste. Leverandøren bes beskrive priselementene hvis dette er aktuelt.</w:t>
      </w:r>
    </w:p>
    <w:p w:rsidR="00900F5E" w:rsidRDefault="00900F5E">
      <w:pPr>
        <w:numPr>
          <w:ilvl w:val="0"/>
          <w:numId w:val="1"/>
        </w:numPr>
      </w:pPr>
    </w:p>
    <w:p w:rsidR="00900F5E" w:rsidRDefault="00DF246E">
      <w:pPr>
        <w:pStyle w:val="Heading1"/>
        <w:tabs>
          <w:tab w:val="left" w:pos="0"/>
        </w:tabs>
      </w:pPr>
      <w:bookmarkStart w:id="7" w:name="_u84lg1p3dkf0" w:colFirst="0" w:colLast="0"/>
      <w:bookmarkEnd w:id="7"/>
      <w:r>
        <w:t>Utfyllende punkter til SSA-K avtaletekst</w:t>
      </w:r>
    </w:p>
    <w:p w:rsidR="00900F5E" w:rsidRDefault="00DF246E">
      <w:pPr>
        <w:pStyle w:val="Heading2"/>
        <w:numPr>
          <w:ilvl w:val="1"/>
          <w:numId w:val="1"/>
        </w:numPr>
        <w:tabs>
          <w:tab w:val="left" w:pos="0"/>
        </w:tabs>
      </w:pPr>
      <w:bookmarkStart w:id="8" w:name="_2mk460xs1rn1" w:colFirst="0" w:colLast="0"/>
      <w:bookmarkEnd w:id="8"/>
      <w:r>
        <w:t>Avtalens punkt 2.1.2</w:t>
      </w:r>
      <w:r>
        <w:rPr>
          <w:sz w:val="32"/>
          <w:szCs w:val="32"/>
        </w:rPr>
        <w:t xml:space="preserve"> </w:t>
      </w:r>
      <w:r>
        <w:t xml:space="preserve">Tilpasninger og installasjon mv </w:t>
      </w:r>
    </w:p>
    <w:p w:rsidR="00900F5E" w:rsidRDefault="00DF246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Leverandørens timepriser for å utføre prosjektledelse, prosjektering, installasjon m.m. skal oppgis her. Dette gjelder også bruk av underleverandører. Det skal fremgå </w:t>
      </w:r>
      <w:r>
        <w:rPr>
          <w:rFonts w:ascii="Arial" w:eastAsia="Arial" w:hAnsi="Arial" w:cs="Arial"/>
        </w:rPr>
        <w:t>hvilke kategorier som er tenkt brukt til ulike typer arbeid.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br/>
        <w:t xml:space="preserve"> </w:t>
      </w:r>
    </w:p>
    <w:tbl>
      <w:tblPr>
        <w:tblStyle w:val="a1"/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686"/>
      </w:tblGrid>
      <w:tr w:rsidR="00900F5E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00F5E" w:rsidRDefault="00DF2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spacing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Beskrivelse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00F5E" w:rsidRDefault="00DF2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Timepris eks. mva.</w:t>
            </w:r>
          </w:p>
        </w:tc>
      </w:tr>
      <w:tr w:rsidR="00900F5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DF2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Utvikler (utfører arbeid som …)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900F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900F5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DF2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Prosjektleder (utfører arbeid som …)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900F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900F5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DF2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Montør (utfører arbeid som …)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900F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900F5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DF2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Andre roller (utfører arbeid som …)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900F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900F5E" w:rsidRDefault="00DF246E">
      <w:pPr>
        <w:pStyle w:val="Heading2"/>
        <w:numPr>
          <w:ilvl w:val="1"/>
          <w:numId w:val="1"/>
        </w:numPr>
        <w:tabs>
          <w:tab w:val="left" w:pos="0"/>
        </w:tabs>
      </w:pPr>
      <w:bookmarkStart w:id="9" w:name="_3j2qqm3" w:colFirst="0" w:colLast="0"/>
      <w:bookmarkEnd w:id="9"/>
      <w:r>
        <w:t>Avtalens punkt 2.1.4 Dokumentasjon og opplæring</w:t>
      </w:r>
    </w:p>
    <w:p w:rsidR="00900F5E" w:rsidRDefault="00900F5E">
      <w:pPr>
        <w:spacing w:line="240" w:lineRule="auto"/>
        <w:rPr>
          <w:rFonts w:ascii="Arial" w:eastAsia="Arial" w:hAnsi="Arial" w:cs="Arial"/>
        </w:rPr>
      </w:pPr>
    </w:p>
    <w:tbl>
      <w:tblPr>
        <w:tblStyle w:val="a2"/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686"/>
      </w:tblGrid>
      <w:tr w:rsidR="00900F5E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00F5E" w:rsidRDefault="00DF246E">
            <w:pPr>
              <w:tabs>
                <w:tab w:val="left" w:pos="312"/>
              </w:tabs>
              <w:spacing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Beskrivelse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00F5E" w:rsidRDefault="00DF246E">
            <w:pPr>
              <w:spacing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Pris eks. mva.</w:t>
            </w:r>
          </w:p>
        </w:tc>
      </w:tr>
      <w:tr w:rsidR="00900F5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DF246E">
            <w:pPr>
              <w:spacing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Opplæringsaktivitet (Leverandør beskriver)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900F5E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900F5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900F5E">
            <w:pPr>
              <w:spacing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900F5E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900F5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900F5E">
            <w:pPr>
              <w:spacing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900F5E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900F5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900F5E">
            <w:pPr>
              <w:spacing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F5E" w:rsidRDefault="00900F5E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</w:tbl>
    <w:p w:rsidR="00900F5E" w:rsidRDefault="00900F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</w:rPr>
      </w:pPr>
    </w:p>
    <w:p w:rsidR="00900F5E" w:rsidRDefault="00DF246E">
      <w:pPr>
        <w:pStyle w:val="Heading2"/>
        <w:numPr>
          <w:ilvl w:val="1"/>
          <w:numId w:val="1"/>
        </w:numPr>
        <w:tabs>
          <w:tab w:val="left" w:pos="0"/>
        </w:tabs>
      </w:pPr>
      <w:bookmarkStart w:id="10" w:name="_1ci93xb" w:colFirst="0" w:colLast="0"/>
      <w:bookmarkEnd w:id="10"/>
      <w:r>
        <w:t>Avtalens punkt 3.5 Prisendringer</w:t>
      </w:r>
    </w:p>
    <w:tbl>
      <w:tblPr>
        <w:tblStyle w:val="a3"/>
        <w:tblW w:w="8880" w:type="dxa"/>
        <w:tblInd w:w="-147" w:type="dxa"/>
        <w:tblLayout w:type="fixed"/>
        <w:tblLook w:val="0400" w:firstRow="0" w:lastRow="0" w:firstColumn="0" w:lastColumn="0" w:noHBand="0" w:noVBand="1"/>
      </w:tblPr>
      <w:tblGrid>
        <w:gridCol w:w="765"/>
        <w:gridCol w:w="4980"/>
        <w:gridCol w:w="1260"/>
        <w:gridCol w:w="1875"/>
      </w:tblGrid>
      <w:tr w:rsidR="00900F5E">
        <w:trPr>
          <w:trHeight w:val="1320"/>
        </w:trPr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00F5E" w:rsidRDefault="00DF246E">
            <w:pPr>
              <w:spacing w:line="240" w:lineRule="auto"/>
              <w:rPr>
                <w:b/>
              </w:rPr>
            </w:pPr>
            <w:r>
              <w:rPr>
                <w:b/>
              </w:rPr>
              <w:t> </w:t>
            </w:r>
          </w:p>
          <w:p w:rsidR="00900F5E" w:rsidRDefault="00DF246E">
            <w:pPr>
              <w:spacing w:line="240" w:lineRule="auto"/>
              <w:rPr>
                <w:b/>
              </w:rPr>
            </w:pPr>
            <w:r>
              <w:rPr>
                <w:b/>
              </w:rPr>
              <w:br/>
              <w:t>Krav</w:t>
            </w:r>
            <w:r>
              <w:rPr>
                <w:b/>
              </w:rPr>
              <w:br/>
              <w:t>Nr.</w:t>
            </w:r>
          </w:p>
          <w:p w:rsidR="00900F5E" w:rsidRDefault="00DF246E">
            <w:pPr>
              <w:spacing w:line="240" w:lineRule="auto"/>
              <w:rPr>
                <w:b/>
              </w:rPr>
            </w:pPr>
            <w:r>
              <w:rPr>
                <w:b/>
              </w:rPr>
              <w:t> </w:t>
            </w:r>
          </w:p>
        </w:tc>
        <w:tc>
          <w:tcPr>
            <w:tcW w:w="4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00F5E" w:rsidRDefault="00DF246E">
            <w:pPr>
              <w:spacing w:line="240" w:lineRule="auto"/>
              <w:rPr>
                <w:b/>
              </w:rPr>
            </w:pPr>
            <w:r>
              <w:rPr>
                <w:b/>
              </w:rPr>
              <w:t> </w:t>
            </w:r>
          </w:p>
          <w:p w:rsidR="00900F5E" w:rsidRDefault="00DF246E">
            <w:pPr>
              <w:spacing w:line="240" w:lineRule="auto"/>
              <w:rPr>
                <w:b/>
              </w:rPr>
            </w:pPr>
            <w:r>
              <w:rPr>
                <w:b/>
              </w:rPr>
              <w:t xml:space="preserve">Beskrivelse av krav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00F5E" w:rsidRDefault="00DF246E">
            <w:pPr>
              <w:spacing w:line="240" w:lineRule="auto"/>
              <w:rPr>
                <w:b/>
              </w:rPr>
            </w:pPr>
            <w:r>
              <w:rPr>
                <w:b/>
              </w:rPr>
              <w:t>Krav-</w:t>
            </w:r>
          </w:p>
          <w:p w:rsidR="00900F5E" w:rsidRDefault="00DF246E">
            <w:pPr>
              <w:spacing w:line="240" w:lineRule="auto"/>
              <w:rPr>
                <w:b/>
              </w:rPr>
            </w:pPr>
            <w:r>
              <w:rPr>
                <w:b/>
              </w:rPr>
              <w:t>kode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00F5E" w:rsidRDefault="00DF246E">
            <w:pPr>
              <w:spacing w:line="240" w:lineRule="auto"/>
              <w:rPr>
                <w:b/>
              </w:rPr>
            </w:pPr>
            <w:r>
              <w:rPr>
                <w:b/>
              </w:rPr>
              <w:t>Svarkode</w:t>
            </w:r>
            <w:r>
              <w:rPr>
                <w:b/>
              </w:rPr>
              <w:br/>
              <w:t>Leverandør skal svare J/N/T om kravet oppfylles</w:t>
            </w:r>
          </w:p>
        </w:tc>
      </w:tr>
      <w:tr w:rsidR="00900F5E">
        <w:trPr>
          <w:trHeight w:val="200"/>
        </w:trPr>
        <w:tc>
          <w:tcPr>
            <w:tcW w:w="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00F5E" w:rsidRDefault="00900F5E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4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00F5E" w:rsidRDefault="00900F5E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00F5E" w:rsidRDefault="00DF246E">
            <w:pPr>
              <w:spacing w:line="240" w:lineRule="auto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M,B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00F5E" w:rsidRDefault="00DF246E">
            <w:pPr>
              <w:spacing w:line="240" w:lineRule="auto"/>
              <w:rPr>
                <w:b/>
              </w:rPr>
            </w:pPr>
            <w:r>
              <w:rPr>
                <w:b/>
              </w:rPr>
              <w:t>(J/N/T)</w:t>
            </w:r>
          </w:p>
        </w:tc>
      </w:tr>
      <w:tr w:rsidR="00900F5E">
        <w:trPr>
          <w:trHeight w:val="13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0F5E" w:rsidRDefault="00DF246E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00F5E" w:rsidRDefault="00DF246E">
            <w:pPr>
              <w:spacing w:line="240" w:lineRule="auto"/>
            </w:pPr>
            <w:r>
              <w:t>Avtalens priser kan endres 1. januar hvert år i henhold til Statistisk Sentralbyrås hovedindeks i perioden 01.11.- 31.10 foregående år.</w:t>
            </w:r>
          </w:p>
          <w:p w:rsidR="00900F5E" w:rsidRDefault="00DF246E">
            <w:pPr>
              <w:spacing w:line="240" w:lineRule="auto"/>
            </w:pPr>
            <w:r>
              <w:t>Tjenester som etableres i løpet av året skal ikke prisjusteres før påfølgende år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0F5E" w:rsidRDefault="00DF246E">
            <w:pPr>
              <w:spacing w:line="240" w:lineRule="auto"/>
              <w:jc w:val="center"/>
            </w:pPr>
            <w:r>
              <w:t>M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0F5E" w:rsidRDefault="00900F5E">
            <w:pPr>
              <w:spacing w:line="240" w:lineRule="auto"/>
              <w:jc w:val="center"/>
            </w:pPr>
          </w:p>
        </w:tc>
      </w:tr>
      <w:tr w:rsidR="00900F5E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00F5E" w:rsidRDefault="00DF246E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00F5E" w:rsidRDefault="00DF246E">
            <w:pPr>
              <w:spacing w:line="240" w:lineRule="auto"/>
            </w:pPr>
            <w:r>
              <w:t>Første avtaleendring på avtalens priser kan tidligst kreves fra 1.1.2022 i henhold til Statistisk Sentralbyrås hovedindeks i perioden 01.11.2020- 31.10.2021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0F5E" w:rsidRDefault="00DF246E">
            <w:pPr>
              <w:spacing w:line="240" w:lineRule="auto"/>
              <w:jc w:val="center"/>
            </w:pPr>
            <w:r>
              <w:t>M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0F5E" w:rsidRDefault="00900F5E">
            <w:pPr>
              <w:spacing w:line="240" w:lineRule="auto"/>
              <w:jc w:val="center"/>
            </w:pPr>
          </w:p>
        </w:tc>
      </w:tr>
      <w:tr w:rsidR="00900F5E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00F5E" w:rsidRDefault="00DF246E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00F5E" w:rsidRDefault="00DF246E">
            <w:pPr>
              <w:spacing w:line="240" w:lineRule="auto"/>
            </w:pPr>
            <w:r>
              <w:t>Prisregulering må varsles skriftlig innen 1.12. året før prisendringene skal tre i kraft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0F5E" w:rsidRDefault="00DF246E">
            <w:pPr>
              <w:spacing w:line="240" w:lineRule="auto"/>
              <w:jc w:val="center"/>
            </w:pPr>
            <w:r>
              <w:t>M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0F5E" w:rsidRDefault="00900F5E">
            <w:pPr>
              <w:spacing w:line="240" w:lineRule="auto"/>
              <w:jc w:val="center"/>
            </w:pPr>
          </w:p>
        </w:tc>
      </w:tr>
    </w:tbl>
    <w:p w:rsidR="00900F5E" w:rsidRDefault="00900F5E">
      <w:pPr>
        <w:keepLines/>
        <w:widowControl w:val="0"/>
        <w:spacing w:line="240" w:lineRule="auto"/>
        <w:rPr>
          <w:rFonts w:ascii="Arial" w:eastAsia="Arial" w:hAnsi="Arial" w:cs="Arial"/>
        </w:rPr>
      </w:pPr>
    </w:p>
    <w:p w:rsidR="00900F5E" w:rsidRDefault="00900F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</w:rPr>
      </w:pPr>
    </w:p>
    <w:p w:rsidR="00900F5E" w:rsidRDefault="00DF246E">
      <w:pPr>
        <w:pStyle w:val="Heading2"/>
        <w:numPr>
          <w:ilvl w:val="1"/>
          <w:numId w:val="1"/>
        </w:numPr>
        <w:tabs>
          <w:tab w:val="left" w:pos="0"/>
        </w:tabs>
      </w:pPr>
      <w:bookmarkStart w:id="11" w:name="_gc3ndeurnmcy" w:colFirst="0" w:colLast="0"/>
      <w:bookmarkEnd w:id="11"/>
      <w:r>
        <w:t>Avtalens punkt 4.3 Fri programvare</w:t>
      </w:r>
    </w:p>
    <w:p w:rsidR="00900F5E" w:rsidRDefault="00DF246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32"/>
          <w:szCs w:val="32"/>
        </w:rPr>
      </w:pPr>
      <w:r>
        <w:rPr>
          <w:rFonts w:ascii="Arial" w:eastAsia="Arial" w:hAnsi="Arial" w:cs="Arial"/>
          <w:color w:val="000000"/>
        </w:rPr>
        <w:t xml:space="preserve">Dersom Leverandøren har egne timepriser for å bistå Kunden med aktiviteter som er angitt som «betalbar tilleggsytelse» i avtalens punkt 4.3 sjette avsnitt, skal disse fremkomme her. </w:t>
      </w:r>
    </w:p>
    <w:sectPr w:rsidR="00900F5E">
      <w:type w:val="continuous"/>
      <w:pgSz w:w="11906" w:h="16838"/>
      <w:pgMar w:top="708" w:right="1417" w:bottom="708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246E" w:rsidRDefault="00DF246E">
      <w:pPr>
        <w:spacing w:line="240" w:lineRule="auto"/>
      </w:pPr>
      <w:r>
        <w:separator/>
      </w:r>
    </w:p>
  </w:endnote>
  <w:endnote w:type="continuationSeparator" w:id="0">
    <w:p w:rsidR="00DF246E" w:rsidRDefault="00DF24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F5E" w:rsidRDefault="00DF246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Side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5046B4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046B4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 xml:space="preserve"> av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NUMPAGES</w:instrText>
    </w:r>
    <w:r w:rsidR="005046B4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046B4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900F5E" w:rsidRDefault="00900F5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246E" w:rsidRDefault="00DF246E">
      <w:pPr>
        <w:spacing w:line="240" w:lineRule="auto"/>
      </w:pPr>
      <w:r>
        <w:separator/>
      </w:r>
    </w:p>
  </w:footnote>
  <w:footnote w:type="continuationSeparator" w:id="0">
    <w:p w:rsidR="00DF246E" w:rsidRDefault="00DF24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6B4" w:rsidRDefault="005046B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  <w:sz w:val="20"/>
        <w:szCs w:val="20"/>
      </w:rPr>
    </w:pPr>
  </w:p>
  <w:p w:rsidR="00900F5E" w:rsidRDefault="00DF246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Arial" w:eastAsia="Arial" w:hAnsi="Arial" w:cs="Arial"/>
        <w:color w:val="000000"/>
      </w:rPr>
    </w:pPr>
    <w:r>
      <w:rPr>
        <w:color w:val="000000"/>
        <w:sz w:val="20"/>
        <w:szCs w:val="20"/>
      </w:rPr>
      <w:t>Bilag til SSA-K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0106A"/>
    <w:multiLevelType w:val="multilevel"/>
    <w:tmpl w:val="EF36A218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0F5E"/>
    <w:rsid w:val="005046B4"/>
    <w:rsid w:val="00900F5E"/>
    <w:rsid w:val="00DF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82280"/>
  <w15:docId w15:val="{D41FD274-D96D-4B95-9E86-2EAA9F6C0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nb-NO" w:eastAsia="nb-NO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 w:line="240" w:lineRule="auto"/>
      <w:outlineLvl w:val="1"/>
    </w:pPr>
    <w:rPr>
      <w:rFonts w:ascii="Cambria" w:eastAsia="Cambria" w:hAnsi="Cambria" w:cs="Cambria"/>
      <w:b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 w:line="240" w:lineRule="auto"/>
      <w:outlineLvl w:val="2"/>
    </w:pPr>
    <w:rPr>
      <w:rFonts w:ascii="Cambria" w:eastAsia="Cambria" w:hAnsi="Cambria" w:cs="Cambria"/>
      <w:b/>
      <w:color w:val="000000"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40" w:after="60" w:line="240" w:lineRule="auto"/>
      <w:ind w:hanging="851"/>
      <w:outlineLvl w:val="3"/>
    </w:pPr>
    <w:rPr>
      <w:rFonts w:ascii="Arial" w:eastAsia="Arial" w:hAnsi="Arial" w:cs="Arial"/>
      <w:b/>
      <w:i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600" w:after="60" w:line="240" w:lineRule="auto"/>
    </w:pPr>
    <w:rPr>
      <w:b/>
      <w:color w:val="000000"/>
      <w:sz w:val="40"/>
      <w:szCs w:val="4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3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3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046B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6B4"/>
  </w:style>
  <w:style w:type="paragraph" w:styleId="Footer">
    <w:name w:val="footer"/>
    <w:basedOn w:val="Normal"/>
    <w:link w:val="FooterChar"/>
    <w:uiPriority w:val="99"/>
    <w:unhideWhenUsed/>
    <w:rsid w:val="005046B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761</Words>
  <Characters>4036</Characters>
  <Application>Microsoft Office Word</Application>
  <DocSecurity>0</DocSecurity>
  <Lines>33</Lines>
  <Paragraphs>9</Paragraphs>
  <ScaleCrop>false</ScaleCrop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Godhavn Børge</cp:lastModifiedBy>
  <cp:revision>3</cp:revision>
  <dcterms:created xsi:type="dcterms:W3CDTF">2019-02-20T14:09:00Z</dcterms:created>
  <dcterms:modified xsi:type="dcterms:W3CDTF">2019-02-20T14:10:00Z</dcterms:modified>
</cp:coreProperties>
</file>